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C69" w:rsidRDefault="00496C69" w:rsidP="00496C69">
      <w:pPr>
        <w:jc w:val="center"/>
        <w:rPr>
          <w:rFonts w:asciiTheme="minorHAnsi" w:hAnsiTheme="minorHAnsi"/>
          <w:b/>
          <w:sz w:val="28"/>
          <w:szCs w:val="28"/>
        </w:rPr>
      </w:pPr>
      <w:r w:rsidRPr="00090CC0">
        <w:rPr>
          <w:noProof/>
          <w:lang w:bidi="ar-SA"/>
        </w:rPr>
        <w:drawing>
          <wp:inline distT="0" distB="0" distL="0" distR="0" wp14:anchorId="79E062FE" wp14:editId="3042AC0D">
            <wp:extent cx="5486400" cy="928370"/>
            <wp:effectExtent l="0" t="0" r="0" b="5080"/>
            <wp:docPr id="1" name="Picture 1" descr="C:\Users\lorik\Documents\LORI Misc\1-PA History Society\LOGOs\Flat Fl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ik\Documents\LORI Misc\1-PA History Society\LOGOs\Flat Flus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A47" w:rsidRPr="00496C69" w:rsidRDefault="001A3A47" w:rsidP="00496C69">
      <w:pPr>
        <w:jc w:val="center"/>
        <w:rPr>
          <w:rFonts w:asciiTheme="minorHAnsi" w:hAnsiTheme="minorHAnsi"/>
          <w:noProof/>
          <w:color w:val="013366"/>
          <w:lang w:bidi="ar-SA"/>
        </w:rPr>
      </w:pPr>
      <w:r w:rsidRPr="00496C69">
        <w:rPr>
          <w:rFonts w:asciiTheme="minorHAnsi" w:hAnsiTheme="minorHAnsi"/>
          <w:b/>
          <w:color w:val="013366"/>
          <w:sz w:val="28"/>
          <w:szCs w:val="28"/>
          <w:u w:val="single"/>
        </w:rPr>
        <w:t>BOARD MEMBER JOB DESCRIPTION</w:t>
      </w:r>
    </w:p>
    <w:p w:rsidR="001A3A47" w:rsidRPr="000F1FC9" w:rsidRDefault="001A3A47" w:rsidP="001A3A47">
      <w:pPr>
        <w:jc w:val="center"/>
        <w:rPr>
          <w:rFonts w:asciiTheme="minorHAnsi" w:hAnsiTheme="minorHAnsi"/>
          <w:b/>
        </w:rPr>
      </w:pPr>
    </w:p>
    <w:p w:rsidR="001A3A47" w:rsidRPr="000F1FC9" w:rsidRDefault="001A3A47" w:rsidP="00901E08">
      <w:pPr>
        <w:pStyle w:val="BodyText"/>
        <w:ind w:left="-180" w:right="-252"/>
        <w:jc w:val="both"/>
        <w:rPr>
          <w:rFonts w:asciiTheme="minorHAnsi" w:hAnsiTheme="minorHAnsi"/>
          <w:szCs w:val="24"/>
        </w:rPr>
      </w:pPr>
      <w:r w:rsidRPr="000F1FC9">
        <w:rPr>
          <w:rFonts w:asciiTheme="minorHAnsi" w:hAnsiTheme="minorHAnsi"/>
          <w:szCs w:val="24"/>
        </w:rPr>
        <w:t xml:space="preserve">Board members are expected to provide leadership and vision for the organization and have a fiduciary responsibility to </w:t>
      </w:r>
      <w:r w:rsidR="009F3D21" w:rsidRPr="000F1FC9">
        <w:rPr>
          <w:rFonts w:asciiTheme="minorHAnsi" w:hAnsiTheme="minorHAnsi"/>
          <w:szCs w:val="24"/>
        </w:rPr>
        <w:t>the PA History Society (</w:t>
      </w:r>
      <w:proofErr w:type="spellStart"/>
      <w:r w:rsidRPr="000F1FC9">
        <w:rPr>
          <w:rFonts w:asciiTheme="minorHAnsi" w:hAnsiTheme="minorHAnsi"/>
          <w:szCs w:val="24"/>
        </w:rPr>
        <w:t>PAHx</w:t>
      </w:r>
      <w:proofErr w:type="spellEnd"/>
      <w:r w:rsidR="009F3D21" w:rsidRPr="000F1FC9">
        <w:rPr>
          <w:rFonts w:asciiTheme="minorHAnsi" w:hAnsiTheme="minorHAnsi"/>
          <w:szCs w:val="24"/>
        </w:rPr>
        <w:t>)</w:t>
      </w:r>
      <w:r w:rsidRPr="000F1FC9">
        <w:rPr>
          <w:rFonts w:asciiTheme="minorHAnsi" w:hAnsiTheme="minorHAnsi"/>
          <w:szCs w:val="24"/>
        </w:rPr>
        <w:t xml:space="preserve">. </w:t>
      </w:r>
      <w:r w:rsidR="009F3D21" w:rsidRPr="000F1FC9">
        <w:rPr>
          <w:rFonts w:asciiTheme="minorHAnsi" w:hAnsiTheme="minorHAnsi"/>
          <w:szCs w:val="24"/>
        </w:rPr>
        <w:t xml:space="preserve"> </w:t>
      </w:r>
      <w:r w:rsidR="00E13204">
        <w:rPr>
          <w:rFonts w:asciiTheme="minorHAnsi" w:hAnsiTheme="minorHAnsi"/>
          <w:szCs w:val="24"/>
        </w:rPr>
        <w:t>Individual B</w:t>
      </w:r>
      <w:r w:rsidRPr="000F1FC9">
        <w:rPr>
          <w:rFonts w:asciiTheme="minorHAnsi" w:hAnsiTheme="minorHAnsi"/>
          <w:szCs w:val="24"/>
        </w:rPr>
        <w:t>oard members are expected to meet high standards of personal conduct and be willing to commit the time nec</w:t>
      </w:r>
      <w:r w:rsidR="0033647C" w:rsidRPr="000F1FC9">
        <w:rPr>
          <w:rFonts w:asciiTheme="minorHAnsi" w:hAnsiTheme="minorHAnsi"/>
          <w:szCs w:val="24"/>
        </w:rPr>
        <w:t>essary to be effective.  Rules</w:t>
      </w:r>
      <w:r w:rsidRPr="000F1FC9">
        <w:rPr>
          <w:rFonts w:asciiTheme="minorHAnsi" w:hAnsiTheme="minorHAnsi"/>
          <w:szCs w:val="24"/>
        </w:rPr>
        <w:t xml:space="preserve"> and procedures </w:t>
      </w:r>
      <w:r w:rsidR="00D16A4A">
        <w:rPr>
          <w:rFonts w:asciiTheme="minorHAnsi" w:hAnsiTheme="minorHAnsi"/>
          <w:szCs w:val="24"/>
        </w:rPr>
        <w:t xml:space="preserve">must </w:t>
      </w:r>
      <w:r w:rsidRPr="000F1FC9">
        <w:rPr>
          <w:rFonts w:asciiTheme="minorHAnsi" w:hAnsiTheme="minorHAnsi"/>
          <w:szCs w:val="24"/>
        </w:rPr>
        <w:t xml:space="preserve">be honored. </w:t>
      </w:r>
      <w:r w:rsidR="00E91408">
        <w:rPr>
          <w:rFonts w:asciiTheme="minorHAnsi" w:hAnsiTheme="minorHAnsi"/>
          <w:szCs w:val="24"/>
        </w:rPr>
        <w:t xml:space="preserve">The </w:t>
      </w:r>
      <w:r w:rsidRPr="000F1FC9">
        <w:rPr>
          <w:rFonts w:asciiTheme="minorHAnsi" w:hAnsiTheme="minorHAnsi"/>
          <w:szCs w:val="24"/>
        </w:rPr>
        <w:t xml:space="preserve">Board </w:t>
      </w:r>
      <w:r w:rsidR="00E91408">
        <w:rPr>
          <w:rFonts w:asciiTheme="minorHAnsi" w:hAnsiTheme="minorHAnsi"/>
          <w:szCs w:val="24"/>
        </w:rPr>
        <w:t xml:space="preserve">President is the official spokesperson for the organization.  The Trustees speak as a unified voice </w:t>
      </w:r>
      <w:r w:rsidR="00FE26DC">
        <w:rPr>
          <w:rFonts w:asciiTheme="minorHAnsi" w:hAnsiTheme="minorHAnsi"/>
          <w:szCs w:val="24"/>
        </w:rPr>
        <w:t xml:space="preserve">when communicating publicly </w:t>
      </w:r>
      <w:r w:rsidR="00D16A4A">
        <w:rPr>
          <w:rFonts w:asciiTheme="minorHAnsi" w:hAnsiTheme="minorHAnsi"/>
          <w:szCs w:val="24"/>
        </w:rPr>
        <w:t>as it relates to History Society matters</w:t>
      </w:r>
      <w:r w:rsidR="00E91408">
        <w:rPr>
          <w:rFonts w:asciiTheme="minorHAnsi" w:hAnsiTheme="minorHAnsi"/>
          <w:szCs w:val="24"/>
        </w:rPr>
        <w:t xml:space="preserve">.  The Board meets </w:t>
      </w:r>
      <w:r w:rsidRPr="000F1FC9">
        <w:rPr>
          <w:rFonts w:asciiTheme="minorHAnsi" w:hAnsiTheme="minorHAnsi"/>
          <w:szCs w:val="24"/>
        </w:rPr>
        <w:t>in formal session</w:t>
      </w:r>
      <w:r w:rsidR="00D16A4A">
        <w:rPr>
          <w:rFonts w:asciiTheme="minorHAnsi" w:hAnsiTheme="minorHAnsi"/>
          <w:szCs w:val="24"/>
        </w:rPr>
        <w:t xml:space="preserve"> or by conference call</w:t>
      </w:r>
      <w:r w:rsidRPr="000F1FC9">
        <w:rPr>
          <w:rFonts w:asciiTheme="minorHAnsi" w:hAnsiTheme="minorHAnsi"/>
          <w:szCs w:val="24"/>
        </w:rPr>
        <w:t xml:space="preserve"> to make corporate decisions.</w:t>
      </w:r>
      <w:r w:rsidRPr="000F1FC9" w:rsidDel="006E5A60">
        <w:rPr>
          <w:rFonts w:asciiTheme="minorHAnsi" w:hAnsiTheme="minorHAnsi"/>
          <w:szCs w:val="24"/>
        </w:rPr>
        <w:t xml:space="preserve"> </w:t>
      </w:r>
      <w:r w:rsidRPr="000F1FC9">
        <w:rPr>
          <w:rFonts w:asciiTheme="minorHAnsi" w:hAnsiTheme="minorHAnsi"/>
          <w:szCs w:val="24"/>
        </w:rPr>
        <w:t xml:space="preserve"> It is highly recommended that board members have previous experience or expertise with physician assistants and/or the physician assistant profession</w:t>
      </w:r>
      <w:r w:rsidR="0033647C" w:rsidRPr="000F1FC9">
        <w:rPr>
          <w:rFonts w:asciiTheme="minorHAnsi" w:hAnsiTheme="minorHAnsi"/>
          <w:szCs w:val="24"/>
        </w:rPr>
        <w:t>.</w:t>
      </w:r>
      <w:r w:rsidRPr="000F1FC9">
        <w:rPr>
          <w:rFonts w:asciiTheme="minorHAnsi" w:hAnsiTheme="minorHAnsi"/>
          <w:szCs w:val="24"/>
        </w:rPr>
        <w:t xml:space="preserve"> </w:t>
      </w:r>
    </w:p>
    <w:p w:rsidR="001A3A47" w:rsidRPr="00496C69" w:rsidRDefault="001A3A47" w:rsidP="00901E08">
      <w:pPr>
        <w:ind w:left="-180" w:right="-252"/>
        <w:rPr>
          <w:rFonts w:asciiTheme="minorHAnsi" w:hAnsiTheme="minorHAnsi"/>
          <w:sz w:val="16"/>
          <w:szCs w:val="16"/>
        </w:rPr>
      </w:pPr>
    </w:p>
    <w:p w:rsidR="00901E08" w:rsidRDefault="001A3A47" w:rsidP="00901E08">
      <w:pPr>
        <w:ind w:left="-180" w:right="-252"/>
        <w:rPr>
          <w:rFonts w:asciiTheme="minorHAnsi" w:hAnsiTheme="minorHAnsi"/>
        </w:rPr>
      </w:pPr>
      <w:r w:rsidRPr="000F1FC9">
        <w:rPr>
          <w:rFonts w:asciiTheme="minorHAnsi" w:hAnsiTheme="minorHAnsi"/>
        </w:rPr>
        <w:t xml:space="preserve">Together with other members of the </w:t>
      </w:r>
      <w:proofErr w:type="spellStart"/>
      <w:r w:rsidRPr="000F1FC9">
        <w:rPr>
          <w:rFonts w:asciiTheme="minorHAnsi" w:hAnsiTheme="minorHAnsi"/>
        </w:rPr>
        <w:t>PAHx</w:t>
      </w:r>
      <w:proofErr w:type="spellEnd"/>
      <w:r w:rsidRPr="000F1FC9">
        <w:rPr>
          <w:rFonts w:asciiTheme="minorHAnsi" w:hAnsiTheme="minorHAnsi"/>
        </w:rPr>
        <w:t xml:space="preserve"> Board</w:t>
      </w:r>
      <w:r w:rsidR="00D16A4A">
        <w:rPr>
          <w:rFonts w:asciiTheme="minorHAnsi" w:hAnsiTheme="minorHAnsi"/>
        </w:rPr>
        <w:t>,</w:t>
      </w:r>
      <w:r w:rsidRPr="000F1FC9">
        <w:rPr>
          <w:rFonts w:asciiTheme="minorHAnsi" w:hAnsiTheme="minorHAnsi"/>
        </w:rPr>
        <w:t xml:space="preserve"> each </w:t>
      </w:r>
      <w:r w:rsidR="002B2B8B" w:rsidRPr="000F1FC9">
        <w:rPr>
          <w:rFonts w:asciiTheme="minorHAnsi" w:hAnsiTheme="minorHAnsi"/>
        </w:rPr>
        <w:t>Trustee</w:t>
      </w:r>
      <w:r w:rsidRPr="000F1FC9">
        <w:rPr>
          <w:rFonts w:asciiTheme="minorHAnsi" w:hAnsiTheme="minorHAnsi"/>
        </w:rPr>
        <w:t xml:space="preserve"> will:</w:t>
      </w:r>
    </w:p>
    <w:p w:rsidR="001A3A47" w:rsidRPr="00901E08" w:rsidRDefault="001A3A47" w:rsidP="00901E08">
      <w:pPr>
        <w:pStyle w:val="ListParagraph"/>
        <w:numPr>
          <w:ilvl w:val="0"/>
          <w:numId w:val="5"/>
        </w:numPr>
        <w:ind w:right="-252"/>
        <w:rPr>
          <w:rFonts w:asciiTheme="minorHAnsi" w:hAnsiTheme="minorHAnsi"/>
        </w:rPr>
      </w:pPr>
      <w:r w:rsidRPr="00901E08">
        <w:rPr>
          <w:rFonts w:asciiTheme="minorHAnsi" w:hAnsiTheme="minorHAnsi"/>
          <w:b/>
          <w:i/>
          <w:color w:val="013366"/>
        </w:rPr>
        <w:t xml:space="preserve">Assist in establishing and developing </w:t>
      </w:r>
      <w:r w:rsidR="00E13204" w:rsidRPr="00901E08">
        <w:rPr>
          <w:rFonts w:asciiTheme="minorHAnsi" w:hAnsiTheme="minorHAnsi"/>
          <w:b/>
          <w:i/>
          <w:color w:val="013366"/>
        </w:rPr>
        <w:t xml:space="preserve">the </w:t>
      </w:r>
      <w:proofErr w:type="spellStart"/>
      <w:r w:rsidRPr="00901E08">
        <w:rPr>
          <w:rFonts w:asciiTheme="minorHAnsi" w:hAnsiTheme="minorHAnsi"/>
          <w:b/>
          <w:i/>
          <w:color w:val="013366"/>
        </w:rPr>
        <w:t>PAHx’s</w:t>
      </w:r>
      <w:proofErr w:type="spellEnd"/>
      <w:r w:rsidRPr="00901E08">
        <w:rPr>
          <w:rFonts w:asciiTheme="minorHAnsi" w:hAnsiTheme="minorHAnsi"/>
          <w:b/>
          <w:i/>
          <w:color w:val="013366"/>
        </w:rPr>
        <w:t xml:space="preserve"> mission and strategic plan and ensuring effective organizational planning.</w:t>
      </w:r>
      <w:r w:rsidR="00496C69" w:rsidRPr="00901E08">
        <w:rPr>
          <w:rFonts w:asciiTheme="minorHAnsi" w:hAnsiTheme="minorHAnsi"/>
          <w:i/>
        </w:rPr>
        <w:t xml:space="preserve">  </w:t>
      </w:r>
      <w:r w:rsidRPr="00901E08">
        <w:rPr>
          <w:rFonts w:asciiTheme="minorHAnsi" w:hAnsiTheme="minorHAnsi"/>
        </w:rPr>
        <w:t xml:space="preserve">As stewards of the organization, board members </w:t>
      </w:r>
      <w:r w:rsidR="00D16A4A" w:rsidRPr="00901E08">
        <w:rPr>
          <w:rFonts w:asciiTheme="minorHAnsi" w:hAnsiTheme="minorHAnsi"/>
        </w:rPr>
        <w:t xml:space="preserve">will </w:t>
      </w:r>
      <w:r w:rsidRPr="00901E08">
        <w:rPr>
          <w:rFonts w:asciiTheme="minorHAnsi" w:hAnsiTheme="minorHAnsi"/>
        </w:rPr>
        <w:t>actively participate in the strategic planning process by articulating</w:t>
      </w:r>
      <w:r w:rsidR="00496C69" w:rsidRPr="00901E08">
        <w:rPr>
          <w:rFonts w:asciiTheme="minorHAnsi" w:hAnsiTheme="minorHAnsi"/>
        </w:rPr>
        <w:t xml:space="preserve"> a vision for the organization </w:t>
      </w:r>
      <w:r w:rsidRPr="00901E08">
        <w:rPr>
          <w:rFonts w:asciiTheme="minorHAnsi" w:hAnsiTheme="minorHAnsi"/>
        </w:rPr>
        <w:t>and evaluating progress toward meeting strategic goals and objectives.</w:t>
      </w:r>
    </w:p>
    <w:p w:rsidR="00496C69" w:rsidRPr="00901E08" w:rsidRDefault="0033647C" w:rsidP="00901E08">
      <w:pPr>
        <w:pStyle w:val="ListParagraph"/>
        <w:numPr>
          <w:ilvl w:val="0"/>
          <w:numId w:val="5"/>
        </w:numPr>
        <w:ind w:right="-252"/>
        <w:rPr>
          <w:rFonts w:asciiTheme="minorHAnsi" w:hAnsiTheme="minorHAnsi"/>
        </w:rPr>
      </w:pPr>
      <w:r w:rsidRPr="00901E08">
        <w:rPr>
          <w:rFonts w:asciiTheme="minorHAnsi" w:hAnsiTheme="minorHAnsi"/>
          <w:b/>
          <w:i/>
          <w:color w:val="013366"/>
        </w:rPr>
        <w:t>Participation on a working board.</w:t>
      </w:r>
      <w:r w:rsidR="00496C69" w:rsidRPr="00901E08">
        <w:rPr>
          <w:rFonts w:asciiTheme="minorHAnsi" w:hAnsiTheme="minorHAnsi"/>
          <w:b/>
          <w:i/>
        </w:rPr>
        <w:t xml:space="preserve">  </w:t>
      </w:r>
      <w:r w:rsidR="009F3D21" w:rsidRPr="00901E08">
        <w:rPr>
          <w:rFonts w:asciiTheme="minorHAnsi" w:hAnsiTheme="minorHAnsi"/>
        </w:rPr>
        <w:t xml:space="preserve">The </w:t>
      </w:r>
      <w:r w:rsidRPr="00901E08">
        <w:rPr>
          <w:rFonts w:asciiTheme="minorHAnsi" w:hAnsiTheme="minorHAnsi"/>
        </w:rPr>
        <w:t>Society</w:t>
      </w:r>
      <w:r w:rsidR="009F3D21" w:rsidRPr="00901E08">
        <w:rPr>
          <w:rFonts w:asciiTheme="minorHAnsi" w:hAnsiTheme="minorHAnsi"/>
        </w:rPr>
        <w:t xml:space="preserve"> Board is </w:t>
      </w:r>
      <w:r w:rsidRPr="00901E08">
        <w:rPr>
          <w:rFonts w:asciiTheme="minorHAnsi" w:hAnsiTheme="minorHAnsi"/>
        </w:rPr>
        <w:t xml:space="preserve">considered </w:t>
      </w:r>
      <w:r w:rsidR="009F3D21" w:rsidRPr="00901E08">
        <w:rPr>
          <w:rFonts w:asciiTheme="minorHAnsi" w:hAnsiTheme="minorHAnsi"/>
        </w:rPr>
        <w:t xml:space="preserve">a ‘working board’.  </w:t>
      </w:r>
    </w:p>
    <w:p w:rsidR="009F3D21" w:rsidRPr="00496C69" w:rsidRDefault="0033647C" w:rsidP="00901E08">
      <w:pPr>
        <w:pStyle w:val="ListParagraph"/>
        <w:ind w:left="540" w:right="-252"/>
        <w:rPr>
          <w:rFonts w:asciiTheme="minorHAnsi" w:hAnsiTheme="minorHAnsi"/>
        </w:rPr>
      </w:pPr>
      <w:r w:rsidRPr="00496C69">
        <w:rPr>
          <w:rFonts w:asciiTheme="minorHAnsi" w:hAnsiTheme="minorHAnsi"/>
        </w:rPr>
        <w:t xml:space="preserve">As such, </w:t>
      </w:r>
      <w:r w:rsidR="009F3D21" w:rsidRPr="00496C69">
        <w:rPr>
          <w:rFonts w:asciiTheme="minorHAnsi" w:hAnsiTheme="minorHAnsi"/>
        </w:rPr>
        <w:t xml:space="preserve">Trustees are expected to complete a variety of </w:t>
      </w:r>
      <w:r w:rsidRPr="00496C69">
        <w:rPr>
          <w:rFonts w:asciiTheme="minorHAnsi" w:hAnsiTheme="minorHAnsi"/>
        </w:rPr>
        <w:t>task</w:t>
      </w:r>
      <w:r w:rsidR="009F3D21" w:rsidRPr="00496C69">
        <w:rPr>
          <w:rFonts w:asciiTheme="minorHAnsi" w:hAnsiTheme="minorHAnsi"/>
        </w:rPr>
        <w:t>s annually</w:t>
      </w:r>
      <w:r w:rsidR="00496C69" w:rsidRPr="00496C69">
        <w:rPr>
          <w:rFonts w:asciiTheme="minorHAnsi" w:hAnsiTheme="minorHAnsi"/>
        </w:rPr>
        <w:t>, which</w:t>
      </w:r>
      <w:r w:rsidR="009F3D21" w:rsidRPr="00496C69">
        <w:rPr>
          <w:rFonts w:asciiTheme="minorHAnsi" w:hAnsiTheme="minorHAnsi"/>
        </w:rPr>
        <w:t xml:space="preserve"> include</w:t>
      </w:r>
      <w:r w:rsidRPr="00496C69">
        <w:rPr>
          <w:rFonts w:asciiTheme="minorHAnsi" w:hAnsiTheme="minorHAnsi"/>
        </w:rPr>
        <w:t>, but are not limited to, the following</w:t>
      </w:r>
      <w:r w:rsidR="009F3D21" w:rsidRPr="00496C69">
        <w:rPr>
          <w:rFonts w:asciiTheme="minorHAnsi" w:hAnsiTheme="minorHAnsi"/>
        </w:rPr>
        <w:t xml:space="preserve">:  </w:t>
      </w:r>
    </w:p>
    <w:p w:rsidR="00854AE4" w:rsidRPr="000F1FC9" w:rsidRDefault="00496C69" w:rsidP="00901E08">
      <w:pPr>
        <w:pStyle w:val="BodyTextIndent"/>
        <w:numPr>
          <w:ilvl w:val="0"/>
          <w:numId w:val="4"/>
        </w:numPr>
        <w:ind w:right="-25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</w:t>
      </w:r>
      <w:r w:rsidR="00E13204">
        <w:rPr>
          <w:rFonts w:asciiTheme="minorHAnsi" w:hAnsiTheme="minorHAnsi"/>
          <w:szCs w:val="24"/>
        </w:rPr>
        <w:t xml:space="preserve">articipate in </w:t>
      </w:r>
      <w:proofErr w:type="spellStart"/>
      <w:r w:rsidR="00E13204">
        <w:rPr>
          <w:rFonts w:asciiTheme="minorHAnsi" w:hAnsiTheme="minorHAnsi"/>
          <w:szCs w:val="24"/>
        </w:rPr>
        <w:t>PAHx</w:t>
      </w:r>
      <w:proofErr w:type="spellEnd"/>
      <w:r w:rsidR="00E13204">
        <w:rPr>
          <w:rFonts w:asciiTheme="minorHAnsi" w:hAnsiTheme="minorHAnsi"/>
          <w:szCs w:val="24"/>
        </w:rPr>
        <w:t xml:space="preserve"> f</w:t>
      </w:r>
      <w:r w:rsidR="00854AE4" w:rsidRPr="000F1FC9">
        <w:rPr>
          <w:rFonts w:asciiTheme="minorHAnsi" w:hAnsiTheme="minorHAnsi"/>
          <w:szCs w:val="24"/>
        </w:rPr>
        <w:t>undraising initiatives</w:t>
      </w:r>
    </w:p>
    <w:p w:rsidR="009F3D21" w:rsidRPr="000F1FC9" w:rsidRDefault="00C962F8" w:rsidP="00901E08">
      <w:pPr>
        <w:pStyle w:val="BodyTextIndent"/>
        <w:numPr>
          <w:ilvl w:val="0"/>
          <w:numId w:val="4"/>
        </w:numPr>
        <w:ind w:right="-25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Contribute content to </w:t>
      </w:r>
      <w:r w:rsidR="00E13204">
        <w:rPr>
          <w:rFonts w:asciiTheme="minorHAnsi" w:hAnsiTheme="minorHAnsi"/>
          <w:szCs w:val="24"/>
        </w:rPr>
        <w:t xml:space="preserve">the </w:t>
      </w:r>
      <w:proofErr w:type="spellStart"/>
      <w:r w:rsidR="00854AE4" w:rsidRPr="000F1FC9">
        <w:rPr>
          <w:rFonts w:asciiTheme="minorHAnsi" w:hAnsiTheme="minorHAnsi"/>
          <w:szCs w:val="24"/>
        </w:rPr>
        <w:t>PAHx</w:t>
      </w:r>
      <w:proofErr w:type="spellEnd"/>
      <w:r w:rsidR="00854AE4" w:rsidRPr="000F1FC9">
        <w:rPr>
          <w:rFonts w:asciiTheme="minorHAnsi" w:hAnsiTheme="minorHAnsi"/>
          <w:szCs w:val="24"/>
        </w:rPr>
        <w:t xml:space="preserve"> </w:t>
      </w:r>
      <w:r w:rsidR="009F3D21" w:rsidRPr="000F1FC9">
        <w:rPr>
          <w:rFonts w:asciiTheme="minorHAnsi" w:hAnsiTheme="minorHAnsi"/>
          <w:szCs w:val="24"/>
        </w:rPr>
        <w:t xml:space="preserve">website </w:t>
      </w:r>
      <w:r>
        <w:rPr>
          <w:rFonts w:asciiTheme="minorHAnsi" w:hAnsiTheme="minorHAnsi"/>
          <w:szCs w:val="24"/>
        </w:rPr>
        <w:t>(such as Biographies, Oral Histories, etc.)</w:t>
      </w:r>
    </w:p>
    <w:p w:rsidR="009F3D21" w:rsidRPr="000F1FC9" w:rsidRDefault="00E13204" w:rsidP="00901E08">
      <w:pPr>
        <w:pStyle w:val="BodyTextIndent"/>
        <w:numPr>
          <w:ilvl w:val="0"/>
          <w:numId w:val="4"/>
        </w:numPr>
        <w:ind w:right="-25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Are e</w:t>
      </w:r>
      <w:r w:rsidR="00D16A4A">
        <w:rPr>
          <w:rFonts w:asciiTheme="minorHAnsi" w:hAnsiTheme="minorHAnsi"/>
          <w:szCs w:val="24"/>
        </w:rPr>
        <w:t xml:space="preserve">ncouraged </w:t>
      </w:r>
      <w:r w:rsidR="003154AE" w:rsidRPr="000F1FC9">
        <w:rPr>
          <w:rFonts w:asciiTheme="minorHAnsi" w:hAnsiTheme="minorHAnsi"/>
          <w:szCs w:val="24"/>
        </w:rPr>
        <w:t xml:space="preserve">to </w:t>
      </w:r>
      <w:r w:rsidR="009F3D21" w:rsidRPr="000F1FC9">
        <w:rPr>
          <w:rFonts w:asciiTheme="minorHAnsi" w:hAnsiTheme="minorHAnsi"/>
          <w:szCs w:val="24"/>
        </w:rPr>
        <w:t xml:space="preserve">write 1 article </w:t>
      </w:r>
      <w:r w:rsidR="003154AE" w:rsidRPr="000F1FC9">
        <w:rPr>
          <w:rFonts w:asciiTheme="minorHAnsi" w:hAnsiTheme="minorHAnsi"/>
          <w:szCs w:val="24"/>
        </w:rPr>
        <w:t>related to the PA profession</w:t>
      </w:r>
      <w:r w:rsidR="00D16A4A">
        <w:rPr>
          <w:rFonts w:asciiTheme="minorHAnsi" w:hAnsiTheme="minorHAnsi"/>
          <w:szCs w:val="24"/>
        </w:rPr>
        <w:t xml:space="preserve"> </w:t>
      </w:r>
    </w:p>
    <w:p w:rsidR="00496C69" w:rsidRPr="00496C69" w:rsidRDefault="00496C69" w:rsidP="00901E08">
      <w:pPr>
        <w:pStyle w:val="BodyTextIndent"/>
        <w:numPr>
          <w:ilvl w:val="0"/>
          <w:numId w:val="4"/>
        </w:numPr>
        <w:ind w:right="-25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</w:t>
      </w:r>
      <w:r w:rsidR="00854AE4" w:rsidRPr="00496C69">
        <w:rPr>
          <w:rFonts w:asciiTheme="minorHAnsi" w:hAnsiTheme="minorHAnsi"/>
          <w:szCs w:val="24"/>
        </w:rPr>
        <w:t>rite 1 - 2 articles for</w:t>
      </w:r>
      <w:r w:rsidR="003154AE" w:rsidRPr="00496C69">
        <w:rPr>
          <w:rFonts w:asciiTheme="minorHAnsi" w:hAnsiTheme="minorHAnsi"/>
          <w:szCs w:val="24"/>
        </w:rPr>
        <w:t xml:space="preserve"> </w:t>
      </w:r>
      <w:r w:rsidR="00854AE4" w:rsidRPr="00496C69">
        <w:rPr>
          <w:rFonts w:asciiTheme="minorHAnsi" w:hAnsiTheme="minorHAnsi"/>
          <w:i/>
          <w:szCs w:val="24"/>
        </w:rPr>
        <w:t>Historical Happenings</w:t>
      </w:r>
      <w:r w:rsidR="003154AE" w:rsidRPr="00496C69">
        <w:rPr>
          <w:rFonts w:asciiTheme="minorHAnsi" w:hAnsiTheme="minorHAnsi"/>
          <w:i/>
          <w:szCs w:val="24"/>
        </w:rPr>
        <w:t xml:space="preserve"> </w:t>
      </w:r>
    </w:p>
    <w:p w:rsidR="0033647C" w:rsidRPr="00496C69" w:rsidRDefault="00496C69" w:rsidP="00901E08">
      <w:pPr>
        <w:pStyle w:val="BodyTextIndent"/>
        <w:numPr>
          <w:ilvl w:val="0"/>
          <w:numId w:val="4"/>
        </w:numPr>
        <w:ind w:right="-25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</w:t>
      </w:r>
      <w:r w:rsidR="009F3D21" w:rsidRPr="00496C69">
        <w:rPr>
          <w:rFonts w:asciiTheme="minorHAnsi" w:hAnsiTheme="minorHAnsi"/>
          <w:szCs w:val="24"/>
        </w:rPr>
        <w:t xml:space="preserve">articipate on </w:t>
      </w:r>
      <w:r w:rsidR="003154AE" w:rsidRPr="00496C69">
        <w:rPr>
          <w:rFonts w:asciiTheme="minorHAnsi" w:hAnsiTheme="minorHAnsi"/>
          <w:szCs w:val="24"/>
        </w:rPr>
        <w:t xml:space="preserve">1 -2 </w:t>
      </w:r>
      <w:r w:rsidR="009F3D21" w:rsidRPr="00496C69">
        <w:rPr>
          <w:rFonts w:asciiTheme="minorHAnsi" w:hAnsiTheme="minorHAnsi"/>
          <w:szCs w:val="24"/>
        </w:rPr>
        <w:t>Committee</w:t>
      </w:r>
      <w:r w:rsidR="003154AE" w:rsidRPr="00496C69">
        <w:rPr>
          <w:rFonts w:asciiTheme="minorHAnsi" w:hAnsiTheme="minorHAnsi"/>
          <w:szCs w:val="24"/>
        </w:rPr>
        <w:t>s</w:t>
      </w:r>
      <w:r w:rsidR="009F3D21" w:rsidRPr="00496C69">
        <w:rPr>
          <w:rFonts w:asciiTheme="minorHAnsi" w:hAnsiTheme="minorHAnsi"/>
          <w:szCs w:val="24"/>
        </w:rPr>
        <w:t xml:space="preserve"> </w:t>
      </w:r>
    </w:p>
    <w:p w:rsidR="00854AE4" w:rsidRPr="000F1FC9" w:rsidRDefault="00496C69" w:rsidP="00901E08">
      <w:pPr>
        <w:pStyle w:val="BodyTextIndent"/>
        <w:numPr>
          <w:ilvl w:val="0"/>
          <w:numId w:val="4"/>
        </w:numPr>
        <w:ind w:right="-25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</w:t>
      </w:r>
      <w:r w:rsidR="00854AE4" w:rsidRPr="000F1FC9">
        <w:rPr>
          <w:rFonts w:asciiTheme="minorHAnsi" w:hAnsiTheme="minorHAnsi"/>
          <w:szCs w:val="24"/>
        </w:rPr>
        <w:t>ttend the bi-annual Board meetings</w:t>
      </w:r>
      <w:r>
        <w:rPr>
          <w:rFonts w:asciiTheme="minorHAnsi" w:hAnsiTheme="minorHAnsi"/>
          <w:szCs w:val="24"/>
        </w:rPr>
        <w:t xml:space="preserve"> and summer conference call</w:t>
      </w:r>
    </w:p>
    <w:p w:rsidR="001E61FF" w:rsidRPr="000F1FC9" w:rsidRDefault="001A3A47" w:rsidP="00901E08">
      <w:pPr>
        <w:pStyle w:val="BodyTextIndent"/>
        <w:numPr>
          <w:ilvl w:val="0"/>
          <w:numId w:val="5"/>
        </w:numPr>
        <w:ind w:right="-252"/>
        <w:rPr>
          <w:rFonts w:asciiTheme="minorHAnsi" w:hAnsiTheme="minorHAnsi"/>
          <w:szCs w:val="24"/>
        </w:rPr>
      </w:pPr>
      <w:r w:rsidRPr="00337EAD">
        <w:rPr>
          <w:rFonts w:asciiTheme="minorHAnsi" w:hAnsiTheme="minorHAnsi"/>
          <w:b/>
          <w:i/>
          <w:color w:val="013366"/>
        </w:rPr>
        <w:t>Manage resources effectively.</w:t>
      </w:r>
      <w:r w:rsidR="00496C69" w:rsidRPr="00337EAD">
        <w:rPr>
          <w:rFonts w:asciiTheme="minorHAnsi" w:hAnsiTheme="minorHAnsi"/>
          <w:b/>
          <w:i/>
          <w:color w:val="013366"/>
        </w:rPr>
        <w:t xml:space="preserve">  </w:t>
      </w:r>
      <w:r w:rsidRPr="000F1FC9">
        <w:rPr>
          <w:rFonts w:asciiTheme="minorHAnsi" w:hAnsiTheme="minorHAnsi"/>
          <w:szCs w:val="24"/>
        </w:rPr>
        <w:t>For the organization to remain accountable to its stakeholders and to sa</w:t>
      </w:r>
      <w:r w:rsidR="00E13204">
        <w:rPr>
          <w:rFonts w:asciiTheme="minorHAnsi" w:hAnsiTheme="minorHAnsi"/>
          <w:szCs w:val="24"/>
        </w:rPr>
        <w:t>feguard its tax-exempt status, B</w:t>
      </w:r>
      <w:r w:rsidRPr="000F1FC9">
        <w:rPr>
          <w:rFonts w:asciiTheme="minorHAnsi" w:hAnsiTheme="minorHAnsi"/>
          <w:szCs w:val="24"/>
        </w:rPr>
        <w:t xml:space="preserve">oard members must assist in developing the annual budget and ensure that proper financial controls are in place.  </w:t>
      </w:r>
      <w:r w:rsidR="001E61FF" w:rsidRPr="000F1FC9">
        <w:rPr>
          <w:rFonts w:asciiTheme="minorHAnsi" w:hAnsiTheme="minorHAnsi"/>
          <w:szCs w:val="24"/>
        </w:rPr>
        <w:t>Whenever possible, Trustees are encouraged to find other sources of funding outside of the Society to attend the bi-annual Board meetings.</w:t>
      </w:r>
    </w:p>
    <w:p w:rsidR="001A3A47" w:rsidRPr="00901E08" w:rsidRDefault="001A3A47" w:rsidP="00901E08">
      <w:pPr>
        <w:pStyle w:val="ListParagraph"/>
        <w:numPr>
          <w:ilvl w:val="0"/>
          <w:numId w:val="5"/>
        </w:numPr>
        <w:ind w:right="-252"/>
        <w:rPr>
          <w:rFonts w:asciiTheme="minorHAnsi" w:hAnsiTheme="minorHAnsi"/>
        </w:rPr>
      </w:pPr>
      <w:r w:rsidRPr="00901E08">
        <w:rPr>
          <w:rFonts w:asciiTheme="minorHAnsi" w:hAnsiTheme="minorHAnsi"/>
          <w:b/>
          <w:i/>
          <w:color w:val="013366"/>
        </w:rPr>
        <w:t>Assess performance.</w:t>
      </w:r>
      <w:r w:rsidR="00496C69" w:rsidRPr="00901E08">
        <w:rPr>
          <w:rFonts w:asciiTheme="minorHAnsi" w:hAnsiTheme="minorHAnsi"/>
          <w:b/>
          <w:i/>
          <w:color w:val="013366"/>
        </w:rPr>
        <w:t xml:space="preserve">  </w:t>
      </w:r>
      <w:r w:rsidRPr="00901E08">
        <w:rPr>
          <w:rFonts w:asciiTheme="minorHAnsi" w:hAnsiTheme="minorHAnsi"/>
        </w:rPr>
        <w:t>Board members wil</w:t>
      </w:r>
      <w:r w:rsidR="00E13204" w:rsidRPr="00901E08">
        <w:rPr>
          <w:rFonts w:asciiTheme="minorHAnsi" w:hAnsiTheme="minorHAnsi"/>
        </w:rPr>
        <w:t>l participate in assessing the B</w:t>
      </w:r>
      <w:r w:rsidRPr="00901E08">
        <w:rPr>
          <w:rFonts w:asciiTheme="minorHAnsi" w:hAnsiTheme="minorHAnsi"/>
        </w:rPr>
        <w:t xml:space="preserve">oard’s performance </w:t>
      </w:r>
      <w:bookmarkStart w:id="0" w:name="_GoBack"/>
      <w:bookmarkEnd w:id="0"/>
      <w:r w:rsidRPr="00901E08">
        <w:rPr>
          <w:rFonts w:asciiTheme="minorHAnsi" w:hAnsiTheme="minorHAnsi"/>
        </w:rPr>
        <w:t>by annually evaluating its overall performance in fulfilling its responsibilities and achievements and reaching consensus on which areas need to be improved.</w:t>
      </w:r>
    </w:p>
    <w:p w:rsidR="001E61FF" w:rsidRPr="001E61FF" w:rsidRDefault="001E61FF" w:rsidP="00901E08">
      <w:pPr>
        <w:ind w:left="-180" w:right="-252"/>
        <w:rPr>
          <w:rFonts w:asciiTheme="minorHAnsi" w:hAnsiTheme="minorHAnsi"/>
          <w:sz w:val="16"/>
          <w:szCs w:val="16"/>
        </w:rPr>
      </w:pPr>
    </w:p>
    <w:p w:rsidR="001A3A47" w:rsidRPr="00337EAD" w:rsidRDefault="001A3A47" w:rsidP="00901E08">
      <w:pPr>
        <w:pStyle w:val="Heading2"/>
        <w:spacing w:before="0" w:after="0"/>
        <w:ind w:left="-180" w:right="-252"/>
        <w:rPr>
          <w:rFonts w:asciiTheme="minorHAnsi" w:hAnsiTheme="minorHAnsi"/>
          <w:color w:val="013366"/>
          <w:sz w:val="24"/>
          <w:szCs w:val="24"/>
        </w:rPr>
      </w:pPr>
      <w:r w:rsidRPr="00337EAD">
        <w:rPr>
          <w:rFonts w:asciiTheme="minorHAnsi" w:hAnsiTheme="minorHAnsi"/>
          <w:color w:val="013366"/>
          <w:sz w:val="24"/>
          <w:szCs w:val="24"/>
        </w:rPr>
        <w:t>SPECIFIC RESPONSIBILITIES OF A BOARD MEMBER</w:t>
      </w:r>
      <w:r w:rsidR="009F3D21" w:rsidRPr="00337EAD">
        <w:rPr>
          <w:rFonts w:asciiTheme="minorHAnsi" w:hAnsiTheme="minorHAnsi"/>
          <w:color w:val="013366"/>
          <w:sz w:val="24"/>
          <w:szCs w:val="24"/>
        </w:rPr>
        <w:t>:</w:t>
      </w:r>
    </w:p>
    <w:p w:rsidR="001A3A47" w:rsidRPr="000F1FC9" w:rsidRDefault="001A3A47" w:rsidP="00901E08">
      <w:pPr>
        <w:numPr>
          <w:ilvl w:val="0"/>
          <w:numId w:val="2"/>
        </w:numPr>
        <w:ind w:left="-180" w:right="-252" w:firstLine="0"/>
        <w:rPr>
          <w:rFonts w:asciiTheme="minorHAnsi" w:hAnsiTheme="minorHAnsi"/>
        </w:rPr>
      </w:pPr>
      <w:r w:rsidRPr="000F1FC9">
        <w:rPr>
          <w:rFonts w:asciiTheme="minorHAnsi" w:hAnsiTheme="minorHAnsi"/>
        </w:rPr>
        <w:t>Fully understand and support the organization’s mission</w:t>
      </w:r>
      <w:r w:rsidR="003154AE" w:rsidRPr="000F1FC9">
        <w:rPr>
          <w:rFonts w:asciiTheme="minorHAnsi" w:hAnsiTheme="minorHAnsi"/>
        </w:rPr>
        <w:t>.</w:t>
      </w:r>
      <w:r w:rsidRPr="000F1FC9">
        <w:rPr>
          <w:rFonts w:asciiTheme="minorHAnsi" w:hAnsiTheme="minorHAnsi"/>
        </w:rPr>
        <w:t xml:space="preserve"> </w:t>
      </w:r>
    </w:p>
    <w:p w:rsidR="001A3A47" w:rsidRPr="000F1FC9" w:rsidRDefault="001A3A47" w:rsidP="00901E08">
      <w:pPr>
        <w:numPr>
          <w:ilvl w:val="0"/>
          <w:numId w:val="2"/>
        </w:numPr>
        <w:ind w:left="-180" w:right="-252" w:firstLine="0"/>
        <w:rPr>
          <w:rFonts w:asciiTheme="minorHAnsi" w:hAnsiTheme="minorHAnsi"/>
        </w:rPr>
      </w:pPr>
      <w:r w:rsidRPr="000F1FC9">
        <w:rPr>
          <w:rFonts w:asciiTheme="minorHAnsi" w:hAnsiTheme="minorHAnsi"/>
        </w:rPr>
        <w:t xml:space="preserve">Comply with the </w:t>
      </w:r>
      <w:proofErr w:type="spellStart"/>
      <w:r w:rsidRPr="000F1FC9">
        <w:rPr>
          <w:rFonts w:asciiTheme="minorHAnsi" w:hAnsiTheme="minorHAnsi"/>
        </w:rPr>
        <w:t>PAHx</w:t>
      </w:r>
      <w:proofErr w:type="spellEnd"/>
      <w:r w:rsidRPr="000F1FC9">
        <w:rPr>
          <w:rFonts w:asciiTheme="minorHAnsi" w:hAnsiTheme="minorHAnsi"/>
        </w:rPr>
        <w:t xml:space="preserve"> Bylaws, policies, and procedures.</w:t>
      </w:r>
    </w:p>
    <w:p w:rsidR="003154AE" w:rsidRPr="000F1FC9" w:rsidRDefault="003154AE" w:rsidP="00901E08">
      <w:pPr>
        <w:numPr>
          <w:ilvl w:val="0"/>
          <w:numId w:val="2"/>
        </w:numPr>
        <w:ind w:left="-180" w:right="-252" w:firstLine="0"/>
        <w:rPr>
          <w:rFonts w:asciiTheme="minorHAnsi" w:hAnsiTheme="minorHAnsi"/>
        </w:rPr>
      </w:pPr>
      <w:r w:rsidRPr="000F1FC9">
        <w:rPr>
          <w:rFonts w:asciiTheme="minorHAnsi" w:hAnsiTheme="minorHAnsi"/>
        </w:rPr>
        <w:t>Keep up to date on issues affecting, or potentially affecting, the organization.</w:t>
      </w:r>
    </w:p>
    <w:p w:rsidR="001A3A47" w:rsidRPr="000F1FC9" w:rsidRDefault="001A3A47" w:rsidP="00901E08">
      <w:pPr>
        <w:numPr>
          <w:ilvl w:val="0"/>
          <w:numId w:val="2"/>
        </w:numPr>
        <w:ind w:left="-180" w:right="-252" w:firstLine="0"/>
        <w:rPr>
          <w:rFonts w:asciiTheme="minorHAnsi" w:hAnsiTheme="minorHAnsi"/>
        </w:rPr>
      </w:pPr>
      <w:r w:rsidRPr="000F1FC9">
        <w:rPr>
          <w:rFonts w:asciiTheme="minorHAnsi" w:hAnsiTheme="minorHAnsi"/>
        </w:rPr>
        <w:t>Be prepared</w:t>
      </w:r>
      <w:r w:rsidR="003154AE" w:rsidRPr="000F1FC9">
        <w:rPr>
          <w:rFonts w:asciiTheme="minorHAnsi" w:hAnsiTheme="minorHAnsi"/>
        </w:rPr>
        <w:t xml:space="preserve"> for Board meetings</w:t>
      </w:r>
      <w:r w:rsidRPr="000F1FC9">
        <w:rPr>
          <w:rFonts w:asciiTheme="minorHAnsi" w:hAnsiTheme="minorHAnsi"/>
        </w:rPr>
        <w:t xml:space="preserve"> </w:t>
      </w:r>
      <w:r w:rsidR="003154AE" w:rsidRPr="000F1FC9">
        <w:rPr>
          <w:rFonts w:asciiTheme="minorHAnsi" w:hAnsiTheme="minorHAnsi"/>
        </w:rPr>
        <w:t>and participate effectively by voicing opinions.</w:t>
      </w:r>
    </w:p>
    <w:p w:rsidR="001A3A47" w:rsidRPr="000F1FC9" w:rsidRDefault="003154AE" w:rsidP="00901E08">
      <w:pPr>
        <w:numPr>
          <w:ilvl w:val="0"/>
          <w:numId w:val="2"/>
        </w:numPr>
        <w:ind w:left="-180" w:right="-252" w:firstLine="0"/>
        <w:rPr>
          <w:rFonts w:asciiTheme="minorHAnsi" w:hAnsiTheme="minorHAnsi"/>
        </w:rPr>
      </w:pPr>
      <w:r w:rsidRPr="000F1FC9">
        <w:rPr>
          <w:rFonts w:asciiTheme="minorHAnsi" w:hAnsiTheme="minorHAnsi"/>
        </w:rPr>
        <w:t>Attend the entire B</w:t>
      </w:r>
      <w:r w:rsidR="001A3A47" w:rsidRPr="000F1FC9">
        <w:rPr>
          <w:rFonts w:asciiTheme="minorHAnsi" w:hAnsiTheme="minorHAnsi"/>
        </w:rPr>
        <w:t>oard meeting.</w:t>
      </w:r>
    </w:p>
    <w:p w:rsidR="003154AE" w:rsidRPr="000F1FC9" w:rsidRDefault="00E13204" w:rsidP="00901E08">
      <w:pPr>
        <w:numPr>
          <w:ilvl w:val="0"/>
          <w:numId w:val="2"/>
        </w:numPr>
        <w:ind w:left="-180" w:right="-252" w:firstLine="0"/>
        <w:rPr>
          <w:rFonts w:asciiTheme="minorHAnsi" w:hAnsiTheme="minorHAnsi"/>
        </w:rPr>
      </w:pPr>
      <w:r>
        <w:rPr>
          <w:rFonts w:asciiTheme="minorHAnsi" w:hAnsiTheme="minorHAnsi"/>
        </w:rPr>
        <w:t>Complete N</w:t>
      </w:r>
      <w:r w:rsidR="003154AE" w:rsidRPr="000F1FC9">
        <w:rPr>
          <w:rFonts w:asciiTheme="minorHAnsi" w:hAnsiTheme="minorHAnsi"/>
        </w:rPr>
        <w:t>ew Board Member Orientation.</w:t>
      </w:r>
    </w:p>
    <w:p w:rsidR="001A3A47" w:rsidRPr="000F1FC9" w:rsidRDefault="00E13204" w:rsidP="00901E08">
      <w:pPr>
        <w:numPr>
          <w:ilvl w:val="0"/>
          <w:numId w:val="2"/>
        </w:numPr>
        <w:ind w:left="-180" w:right="-252" w:firstLine="0"/>
        <w:rPr>
          <w:rFonts w:asciiTheme="minorHAnsi" w:hAnsiTheme="minorHAnsi"/>
        </w:rPr>
      </w:pPr>
      <w:r>
        <w:rPr>
          <w:rFonts w:asciiTheme="minorHAnsi" w:hAnsiTheme="minorHAnsi"/>
        </w:rPr>
        <w:t>Support B</w:t>
      </w:r>
      <w:r w:rsidR="001A3A47" w:rsidRPr="000F1FC9">
        <w:rPr>
          <w:rFonts w:asciiTheme="minorHAnsi" w:hAnsiTheme="minorHAnsi"/>
        </w:rPr>
        <w:t>oard actions publicly even if personal reservations about decisions exist.</w:t>
      </w:r>
    </w:p>
    <w:p w:rsidR="001A3A47" w:rsidRPr="000F1FC9" w:rsidRDefault="001A3A47" w:rsidP="00901E08">
      <w:pPr>
        <w:numPr>
          <w:ilvl w:val="0"/>
          <w:numId w:val="2"/>
        </w:numPr>
        <w:ind w:left="-180" w:right="-252" w:firstLine="0"/>
        <w:rPr>
          <w:rFonts w:asciiTheme="minorHAnsi" w:hAnsiTheme="minorHAnsi"/>
        </w:rPr>
      </w:pPr>
      <w:r w:rsidRPr="000F1FC9">
        <w:rPr>
          <w:rFonts w:asciiTheme="minorHAnsi" w:hAnsiTheme="minorHAnsi"/>
        </w:rPr>
        <w:t>Avoid or disclose conflicts of interest.</w:t>
      </w:r>
    </w:p>
    <w:p w:rsidR="001A3A47" w:rsidRPr="000F1FC9" w:rsidRDefault="001A3A47" w:rsidP="00901E08">
      <w:pPr>
        <w:numPr>
          <w:ilvl w:val="0"/>
          <w:numId w:val="2"/>
        </w:numPr>
        <w:ind w:left="-180" w:right="-252" w:firstLine="0"/>
        <w:rPr>
          <w:rFonts w:asciiTheme="minorHAnsi" w:hAnsiTheme="minorHAnsi"/>
        </w:rPr>
      </w:pPr>
      <w:r w:rsidRPr="000F1FC9">
        <w:rPr>
          <w:rFonts w:asciiTheme="minorHAnsi" w:hAnsiTheme="minorHAnsi"/>
        </w:rPr>
        <w:t>Keep confidential matters confidential until approved for disclosure.</w:t>
      </w:r>
    </w:p>
    <w:p w:rsidR="00901E08" w:rsidRDefault="001A3A47" w:rsidP="00901E08">
      <w:pPr>
        <w:numPr>
          <w:ilvl w:val="0"/>
          <w:numId w:val="2"/>
        </w:numPr>
        <w:ind w:left="-180" w:right="-252" w:firstLine="0"/>
        <w:rPr>
          <w:rFonts w:asciiTheme="minorHAnsi" w:hAnsiTheme="minorHAnsi"/>
        </w:rPr>
      </w:pPr>
      <w:r w:rsidRPr="000F1FC9">
        <w:rPr>
          <w:rFonts w:asciiTheme="minorHAnsi" w:hAnsiTheme="minorHAnsi"/>
        </w:rPr>
        <w:t>Respect the staff’s right and need to prioritize and at t</w:t>
      </w:r>
      <w:r w:rsidR="00E13204">
        <w:rPr>
          <w:rFonts w:asciiTheme="minorHAnsi" w:hAnsiTheme="minorHAnsi"/>
        </w:rPr>
        <w:t>imes to redirect requests from B</w:t>
      </w:r>
      <w:r w:rsidRPr="000F1FC9">
        <w:rPr>
          <w:rFonts w:asciiTheme="minorHAnsi" w:hAnsiTheme="minorHAnsi"/>
        </w:rPr>
        <w:t xml:space="preserve">oard </w:t>
      </w:r>
    </w:p>
    <w:p w:rsidR="001A3A47" w:rsidRPr="000F1FC9" w:rsidRDefault="00901E08" w:rsidP="00901E08">
      <w:pPr>
        <w:ind w:left="-180" w:right="-252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</w:t>
      </w:r>
      <w:r w:rsidR="001A3A47" w:rsidRPr="000F1FC9">
        <w:rPr>
          <w:rFonts w:asciiTheme="minorHAnsi" w:hAnsiTheme="minorHAnsi"/>
        </w:rPr>
        <w:t>members for information or service.</w:t>
      </w:r>
    </w:p>
    <w:sectPr w:rsidR="001A3A47" w:rsidRPr="000F1FC9" w:rsidSect="001E61FF">
      <w:pgSz w:w="12240" w:h="15840"/>
      <w:pgMar w:top="432" w:right="1296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3E9"/>
    <w:multiLevelType w:val="hybridMultilevel"/>
    <w:tmpl w:val="94646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576D7"/>
    <w:multiLevelType w:val="hybridMultilevel"/>
    <w:tmpl w:val="9B7E98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816058"/>
    <w:multiLevelType w:val="singleLevel"/>
    <w:tmpl w:val="D1009D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598693E"/>
    <w:multiLevelType w:val="singleLevel"/>
    <w:tmpl w:val="B362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6A3F3C61"/>
    <w:multiLevelType w:val="hybridMultilevel"/>
    <w:tmpl w:val="4872950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53"/>
    <w:rsid w:val="000875B8"/>
    <w:rsid w:val="000F1FC9"/>
    <w:rsid w:val="001758FE"/>
    <w:rsid w:val="001A3A47"/>
    <w:rsid w:val="001E61FF"/>
    <w:rsid w:val="002B2B8B"/>
    <w:rsid w:val="002E5B2A"/>
    <w:rsid w:val="003154AE"/>
    <w:rsid w:val="0033647C"/>
    <w:rsid w:val="00337EAD"/>
    <w:rsid w:val="00352353"/>
    <w:rsid w:val="003A09E7"/>
    <w:rsid w:val="003A6405"/>
    <w:rsid w:val="003E66B8"/>
    <w:rsid w:val="00496C69"/>
    <w:rsid w:val="004C798E"/>
    <w:rsid w:val="004D60A3"/>
    <w:rsid w:val="00526432"/>
    <w:rsid w:val="0053404C"/>
    <w:rsid w:val="005C52DC"/>
    <w:rsid w:val="006019C9"/>
    <w:rsid w:val="006037E9"/>
    <w:rsid w:val="006B7D43"/>
    <w:rsid w:val="007C7347"/>
    <w:rsid w:val="00852E35"/>
    <w:rsid w:val="00854AE4"/>
    <w:rsid w:val="008C03E4"/>
    <w:rsid w:val="00901E08"/>
    <w:rsid w:val="00995B70"/>
    <w:rsid w:val="009B799C"/>
    <w:rsid w:val="009E1406"/>
    <w:rsid w:val="009F3D21"/>
    <w:rsid w:val="00A47F1E"/>
    <w:rsid w:val="00AA6509"/>
    <w:rsid w:val="00B81CF1"/>
    <w:rsid w:val="00B92363"/>
    <w:rsid w:val="00C962F8"/>
    <w:rsid w:val="00CA1788"/>
    <w:rsid w:val="00D16A4A"/>
    <w:rsid w:val="00D246EA"/>
    <w:rsid w:val="00D32F41"/>
    <w:rsid w:val="00DF49CC"/>
    <w:rsid w:val="00E13204"/>
    <w:rsid w:val="00E855F6"/>
    <w:rsid w:val="00E91408"/>
    <w:rsid w:val="00F119FD"/>
    <w:rsid w:val="00F1257A"/>
    <w:rsid w:val="00FB4644"/>
    <w:rsid w:val="00FB612E"/>
    <w:rsid w:val="00FE26DC"/>
    <w:rsid w:val="00FE31E0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91682"/>
  <w15:docId w15:val="{DAEE9259-66E1-431C-B1C6-7F9FC295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7F1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F1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7F1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7F1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F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F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F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F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F1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F1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7F1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47F1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7F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F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F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F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F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F1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A47F1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47F1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F1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A47F1E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A47F1E"/>
    <w:rPr>
      <w:b/>
      <w:bCs/>
    </w:rPr>
  </w:style>
  <w:style w:type="character" w:styleId="Emphasis">
    <w:name w:val="Emphasis"/>
    <w:basedOn w:val="DefaultParagraphFont"/>
    <w:uiPriority w:val="20"/>
    <w:qFormat/>
    <w:rsid w:val="00A47F1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47F1E"/>
    <w:rPr>
      <w:szCs w:val="32"/>
    </w:rPr>
  </w:style>
  <w:style w:type="paragraph" w:styleId="ListParagraph">
    <w:name w:val="List Paragraph"/>
    <w:basedOn w:val="Normal"/>
    <w:uiPriority w:val="34"/>
    <w:qFormat/>
    <w:rsid w:val="00A47F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7F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47F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F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F1E"/>
    <w:rPr>
      <w:b/>
      <w:i/>
      <w:sz w:val="24"/>
    </w:rPr>
  </w:style>
  <w:style w:type="character" w:styleId="SubtleEmphasis">
    <w:name w:val="Subtle Emphasis"/>
    <w:uiPriority w:val="19"/>
    <w:qFormat/>
    <w:rsid w:val="00A47F1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A47F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47F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47F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47F1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7F1E"/>
    <w:pPr>
      <w:outlineLvl w:val="9"/>
    </w:pPr>
  </w:style>
  <w:style w:type="character" w:customStyle="1" w:styleId="StyleTimesNewRoman">
    <w:name w:val="Style Times New Roman"/>
    <w:basedOn w:val="DefaultParagraphFont"/>
    <w:rsid w:val="00A47F1E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352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235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A3A47"/>
    <w:pPr>
      <w:ind w:left="720"/>
    </w:pPr>
    <w:rPr>
      <w:rFonts w:eastAsia="Times New Roman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1A3A47"/>
    <w:rPr>
      <w:rFonts w:eastAsia="Times New Roman"/>
      <w:sz w:val="24"/>
    </w:rPr>
  </w:style>
  <w:style w:type="paragraph" w:styleId="BodyText">
    <w:name w:val="Body Text"/>
    <w:basedOn w:val="Normal"/>
    <w:link w:val="BodyTextChar"/>
    <w:rsid w:val="001A3A47"/>
    <w:rPr>
      <w:rFonts w:eastAsia="Times New Roman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1A3A47"/>
    <w:rPr>
      <w:rFonts w:eastAsia="Times New Roman"/>
      <w:sz w:val="24"/>
    </w:rPr>
  </w:style>
  <w:style w:type="paragraph" w:styleId="FootnoteText">
    <w:name w:val="footnote text"/>
    <w:basedOn w:val="Normal"/>
    <w:link w:val="FootnoteTextChar"/>
    <w:rsid w:val="001A3A47"/>
    <w:rPr>
      <w:rFonts w:eastAsia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1A3A4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NCCPA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lorik</dc:creator>
  <cp:lastModifiedBy>Lori Konopka-Sauer</cp:lastModifiedBy>
  <cp:revision>5</cp:revision>
  <cp:lastPrinted>2014-07-30T20:25:00Z</cp:lastPrinted>
  <dcterms:created xsi:type="dcterms:W3CDTF">2018-06-07T13:11:00Z</dcterms:created>
  <dcterms:modified xsi:type="dcterms:W3CDTF">2018-07-16T20:24:00Z</dcterms:modified>
</cp:coreProperties>
</file>